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B44" w:rsidRPr="00C001C8" w:rsidRDefault="00E35B44" w:rsidP="00E35B44"/>
    <w:p w:rsidR="00E35B44" w:rsidRDefault="00E35B44" w:rsidP="00E35B44">
      <w:pPr>
        <w:pStyle w:val="Nzev"/>
        <w:rPr>
          <w:lang w:val="cs-CZ"/>
        </w:rPr>
      </w:pPr>
      <w:r>
        <w:rPr>
          <w:lang w:val="cs-CZ"/>
        </w:rPr>
        <w:t>Základy anesteziologie a intenzívní medicíny</w:t>
      </w:r>
    </w:p>
    <w:p w:rsidR="00E35B44" w:rsidRDefault="00E35B44" w:rsidP="00E35B44">
      <w:pPr>
        <w:rPr>
          <w:lang w:val="cs-CZ"/>
        </w:rPr>
      </w:pPr>
      <w:r>
        <w:rPr>
          <w:lang w:val="cs-CZ"/>
        </w:rPr>
        <w:t>8.-12. listopadu 2021</w:t>
      </w:r>
    </w:p>
    <w:p w:rsidR="00E35B44" w:rsidRDefault="00E35B44" w:rsidP="00E35B44">
      <w:pPr>
        <w:rPr>
          <w:lang w:val="cs-CZ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1413"/>
        <w:gridCol w:w="6662"/>
        <w:gridCol w:w="1418"/>
      </w:tblGrid>
      <w:tr w:rsidR="00E35B44" w:rsidTr="00E97FB6">
        <w:tc>
          <w:tcPr>
            <w:tcW w:w="9493" w:type="dxa"/>
            <w:gridSpan w:val="3"/>
          </w:tcPr>
          <w:p w:rsidR="00E35B44" w:rsidRDefault="00E35B44" w:rsidP="005F5DEE">
            <w:pPr>
              <w:rPr>
                <w:lang w:val="cs-CZ"/>
              </w:rPr>
            </w:pPr>
            <w:r>
              <w:rPr>
                <w:lang w:val="cs-CZ"/>
              </w:rPr>
              <w:t>Pondělí 8.11.2021</w:t>
            </w:r>
          </w:p>
        </w:tc>
      </w:tr>
      <w:tr w:rsidR="00E35B44" w:rsidTr="00E97FB6">
        <w:tc>
          <w:tcPr>
            <w:tcW w:w="1413" w:type="dxa"/>
          </w:tcPr>
          <w:p w:rsidR="00E35B44" w:rsidRDefault="00E35B44" w:rsidP="005F5DEE">
            <w:pPr>
              <w:rPr>
                <w:lang w:val="cs-CZ"/>
              </w:rPr>
            </w:pPr>
            <w:r>
              <w:rPr>
                <w:lang w:val="cs-CZ"/>
              </w:rPr>
              <w:t>09:30-10:00</w:t>
            </w:r>
          </w:p>
        </w:tc>
        <w:tc>
          <w:tcPr>
            <w:tcW w:w="6662" w:type="dxa"/>
          </w:tcPr>
          <w:p w:rsidR="00E35B44" w:rsidRDefault="00E35B44" w:rsidP="005F5DEE">
            <w:pPr>
              <w:rPr>
                <w:lang w:val="cs-CZ"/>
              </w:rPr>
            </w:pPr>
            <w:r>
              <w:rPr>
                <w:lang w:val="cs-CZ"/>
              </w:rPr>
              <w:t xml:space="preserve">Přivítání účastníků, úvod </w:t>
            </w:r>
          </w:p>
        </w:tc>
        <w:tc>
          <w:tcPr>
            <w:tcW w:w="1418" w:type="dxa"/>
          </w:tcPr>
          <w:p w:rsidR="00E35B44" w:rsidRDefault="00E35B44" w:rsidP="005F5DEE">
            <w:pPr>
              <w:rPr>
                <w:lang w:val="cs-CZ"/>
              </w:rPr>
            </w:pPr>
            <w:r>
              <w:rPr>
                <w:lang w:val="cs-CZ"/>
              </w:rPr>
              <w:t>J. Pachl, M. Stern</w:t>
            </w:r>
          </w:p>
        </w:tc>
      </w:tr>
      <w:tr w:rsidR="00E35B44" w:rsidTr="00E97FB6">
        <w:tc>
          <w:tcPr>
            <w:tcW w:w="1413" w:type="dxa"/>
          </w:tcPr>
          <w:p w:rsidR="00E35B44" w:rsidRDefault="00E35B44" w:rsidP="005F5DEE">
            <w:pPr>
              <w:rPr>
                <w:lang w:val="cs-CZ"/>
              </w:rPr>
            </w:pPr>
            <w:r>
              <w:rPr>
                <w:lang w:val="cs-CZ"/>
              </w:rPr>
              <w:t>10:00-10:50</w:t>
            </w:r>
          </w:p>
        </w:tc>
        <w:tc>
          <w:tcPr>
            <w:tcW w:w="6662" w:type="dxa"/>
          </w:tcPr>
          <w:p w:rsidR="00E35B44" w:rsidRPr="00F404A6" w:rsidRDefault="00E35B44" w:rsidP="005F5DEE">
            <w:pPr>
              <w:rPr>
                <w:lang w:val="cs-CZ"/>
              </w:rPr>
            </w:pPr>
            <w:r w:rsidRPr="00F404A6">
              <w:rPr>
                <w:lang w:val="cs-CZ"/>
              </w:rPr>
              <w:t xml:space="preserve">Úvod do anesteziologie: Náplň oboru, legislativa, dokumentace. Sdílené rozhodování. Hodnocení rizika a strategie jeho minimalizace. </w:t>
            </w:r>
          </w:p>
        </w:tc>
        <w:tc>
          <w:tcPr>
            <w:tcW w:w="1418" w:type="dxa"/>
          </w:tcPr>
          <w:p w:rsidR="00E35B44" w:rsidRDefault="00E35B44" w:rsidP="005F5DEE">
            <w:pPr>
              <w:rPr>
                <w:lang w:val="cs-CZ"/>
              </w:rPr>
            </w:pPr>
            <w:r>
              <w:rPr>
                <w:lang w:val="cs-CZ"/>
              </w:rPr>
              <w:t>M. Stern</w:t>
            </w:r>
          </w:p>
        </w:tc>
      </w:tr>
      <w:tr w:rsidR="00E35B44" w:rsidTr="00E97FB6">
        <w:tc>
          <w:tcPr>
            <w:tcW w:w="1413" w:type="dxa"/>
          </w:tcPr>
          <w:p w:rsidR="00E35B44" w:rsidRDefault="00E35B44" w:rsidP="005F5DEE">
            <w:pPr>
              <w:rPr>
                <w:lang w:val="cs-CZ"/>
              </w:rPr>
            </w:pPr>
            <w:r>
              <w:rPr>
                <w:lang w:val="cs-CZ"/>
              </w:rPr>
              <w:t>11:00-11:50</w:t>
            </w:r>
          </w:p>
        </w:tc>
        <w:tc>
          <w:tcPr>
            <w:tcW w:w="6662" w:type="dxa"/>
          </w:tcPr>
          <w:p w:rsidR="00E35B44" w:rsidRPr="00F404A6" w:rsidRDefault="00213C2F" w:rsidP="005F5DEE">
            <w:pPr>
              <w:rPr>
                <w:lang w:val="cs-CZ"/>
              </w:rPr>
            </w:pPr>
            <w:r w:rsidRPr="00213C2F">
              <w:rPr>
                <w:lang w:val="cs-CZ"/>
              </w:rPr>
              <w:t>Základy obecné farmakologie pro anesteziologa (absorpce, distribuce, eliminace, kontext-senzitivní poločas).</w:t>
            </w:r>
          </w:p>
        </w:tc>
        <w:tc>
          <w:tcPr>
            <w:tcW w:w="1418" w:type="dxa"/>
          </w:tcPr>
          <w:p w:rsidR="00E35B44" w:rsidRDefault="00E35B44" w:rsidP="005F5DEE">
            <w:pPr>
              <w:rPr>
                <w:lang w:val="cs-CZ"/>
              </w:rPr>
            </w:pPr>
            <w:r>
              <w:rPr>
                <w:lang w:val="cs-CZ"/>
              </w:rPr>
              <w:t>M. Halačová</w:t>
            </w:r>
          </w:p>
        </w:tc>
      </w:tr>
      <w:tr w:rsidR="00E35B44" w:rsidTr="00E97FB6">
        <w:tc>
          <w:tcPr>
            <w:tcW w:w="9493" w:type="dxa"/>
            <w:gridSpan w:val="3"/>
            <w:vAlign w:val="center"/>
          </w:tcPr>
          <w:p w:rsidR="00E35B44" w:rsidRDefault="00E35B44" w:rsidP="005F5DE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Oběd</w:t>
            </w:r>
          </w:p>
        </w:tc>
      </w:tr>
      <w:tr w:rsidR="00E35B44" w:rsidTr="00E97FB6">
        <w:tc>
          <w:tcPr>
            <w:tcW w:w="1413" w:type="dxa"/>
          </w:tcPr>
          <w:p w:rsidR="00E35B44" w:rsidRDefault="00E35B44" w:rsidP="005F5DEE">
            <w:pPr>
              <w:rPr>
                <w:lang w:val="cs-CZ"/>
              </w:rPr>
            </w:pPr>
            <w:r>
              <w:rPr>
                <w:lang w:val="cs-CZ"/>
              </w:rPr>
              <w:t>13:00-13:50</w:t>
            </w:r>
          </w:p>
        </w:tc>
        <w:tc>
          <w:tcPr>
            <w:tcW w:w="6662" w:type="dxa"/>
          </w:tcPr>
          <w:p w:rsidR="00E35B44" w:rsidRDefault="00E35B44" w:rsidP="005F5DEE">
            <w:pPr>
              <w:rPr>
                <w:lang w:val="cs-CZ"/>
              </w:rPr>
            </w:pPr>
            <w:r>
              <w:rPr>
                <w:lang w:val="cs-CZ"/>
              </w:rPr>
              <w:t xml:space="preserve">Komplikace a krizové stavy v perioperačním období – ABCDE postup + základy CRM  </w:t>
            </w:r>
          </w:p>
        </w:tc>
        <w:tc>
          <w:tcPr>
            <w:tcW w:w="1418" w:type="dxa"/>
          </w:tcPr>
          <w:p w:rsidR="00E35B44" w:rsidRDefault="00E35B44" w:rsidP="005F5DEE">
            <w:pPr>
              <w:rPr>
                <w:lang w:val="cs-CZ"/>
              </w:rPr>
            </w:pPr>
            <w:r>
              <w:rPr>
                <w:lang w:val="cs-CZ"/>
              </w:rPr>
              <w:t>M. Stern</w:t>
            </w:r>
          </w:p>
        </w:tc>
      </w:tr>
      <w:tr w:rsidR="00E35B44" w:rsidTr="00E97FB6">
        <w:tc>
          <w:tcPr>
            <w:tcW w:w="1413" w:type="dxa"/>
          </w:tcPr>
          <w:p w:rsidR="00E35B44" w:rsidRDefault="00E35B44" w:rsidP="005F5DEE">
            <w:pPr>
              <w:rPr>
                <w:lang w:val="cs-CZ"/>
              </w:rPr>
            </w:pPr>
            <w:r>
              <w:rPr>
                <w:lang w:val="cs-CZ"/>
              </w:rPr>
              <w:t>14:00-16:00</w:t>
            </w:r>
          </w:p>
        </w:tc>
        <w:tc>
          <w:tcPr>
            <w:tcW w:w="6662" w:type="dxa"/>
          </w:tcPr>
          <w:p w:rsidR="00E35B44" w:rsidRDefault="00E35B44" w:rsidP="005F5DEE">
            <w:pPr>
              <w:rPr>
                <w:lang w:val="cs-CZ"/>
              </w:rPr>
            </w:pPr>
            <w:r>
              <w:rPr>
                <w:lang w:val="cs-CZ"/>
              </w:rPr>
              <w:t>Poruchy acidobazické rovnováhy</w:t>
            </w:r>
          </w:p>
        </w:tc>
        <w:tc>
          <w:tcPr>
            <w:tcW w:w="1418" w:type="dxa"/>
          </w:tcPr>
          <w:p w:rsidR="00E35B44" w:rsidRDefault="00E35B44" w:rsidP="005F5DEE">
            <w:pPr>
              <w:rPr>
                <w:lang w:val="cs-CZ"/>
              </w:rPr>
            </w:pPr>
            <w:r>
              <w:rPr>
                <w:lang w:val="cs-CZ"/>
              </w:rPr>
              <w:t>F. Duška</w:t>
            </w:r>
          </w:p>
        </w:tc>
      </w:tr>
    </w:tbl>
    <w:p w:rsidR="00E35B44" w:rsidRDefault="00E35B44" w:rsidP="00E35B44">
      <w:pPr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6520"/>
        <w:gridCol w:w="1389"/>
      </w:tblGrid>
      <w:tr w:rsidR="00E35B44" w:rsidTr="005F5DEE">
        <w:tc>
          <w:tcPr>
            <w:tcW w:w="9464" w:type="dxa"/>
            <w:gridSpan w:val="3"/>
          </w:tcPr>
          <w:p w:rsidR="00E35B44" w:rsidRPr="00E07F21" w:rsidRDefault="00E35B44" w:rsidP="005F5DEE">
            <w:r>
              <w:rPr>
                <w:lang w:val="cs-CZ"/>
              </w:rPr>
              <w:t>Úterý 9.11.2021</w:t>
            </w:r>
          </w:p>
        </w:tc>
      </w:tr>
      <w:tr w:rsidR="00E35B44" w:rsidTr="00E97FB6">
        <w:tc>
          <w:tcPr>
            <w:tcW w:w="1555" w:type="dxa"/>
          </w:tcPr>
          <w:p w:rsidR="00E35B44" w:rsidRDefault="00E35B44" w:rsidP="005F5DEE">
            <w:pPr>
              <w:rPr>
                <w:lang w:val="cs-CZ"/>
              </w:rPr>
            </w:pPr>
            <w:r>
              <w:rPr>
                <w:lang w:val="cs-CZ"/>
              </w:rPr>
              <w:t>09:00-09:50</w:t>
            </w:r>
          </w:p>
        </w:tc>
        <w:tc>
          <w:tcPr>
            <w:tcW w:w="6520" w:type="dxa"/>
          </w:tcPr>
          <w:p w:rsidR="00E35B44" w:rsidRDefault="00E35B44" w:rsidP="005F5DEE">
            <w:pPr>
              <w:rPr>
                <w:lang w:val="cs-CZ"/>
              </w:rPr>
            </w:pPr>
            <w:r w:rsidRPr="00435C9C">
              <w:rPr>
                <w:lang w:val="cs-CZ"/>
              </w:rPr>
              <w:t>Zotavování z anestezie, principy pooperační analgezie, nejčastější komplikace, opiátová a neopiátová analgetika</w:t>
            </w:r>
          </w:p>
        </w:tc>
        <w:tc>
          <w:tcPr>
            <w:tcW w:w="1389" w:type="dxa"/>
          </w:tcPr>
          <w:p w:rsidR="00E35B44" w:rsidRDefault="00E35B44" w:rsidP="005F5DEE">
            <w:pPr>
              <w:rPr>
                <w:lang w:val="cs-CZ"/>
              </w:rPr>
            </w:pPr>
            <w:r>
              <w:rPr>
                <w:lang w:val="cs-CZ"/>
              </w:rPr>
              <w:t xml:space="preserve"> V. Kubricht</w:t>
            </w:r>
          </w:p>
        </w:tc>
      </w:tr>
      <w:tr w:rsidR="00E35B44" w:rsidTr="00E97FB6">
        <w:tc>
          <w:tcPr>
            <w:tcW w:w="1555" w:type="dxa"/>
          </w:tcPr>
          <w:p w:rsidR="00E35B44" w:rsidRDefault="00E35B44" w:rsidP="005F5DEE">
            <w:pPr>
              <w:rPr>
                <w:lang w:val="cs-CZ"/>
              </w:rPr>
            </w:pPr>
            <w:r>
              <w:rPr>
                <w:lang w:val="cs-CZ"/>
              </w:rPr>
              <w:t>10:00-10:50</w:t>
            </w:r>
          </w:p>
        </w:tc>
        <w:tc>
          <w:tcPr>
            <w:tcW w:w="6520" w:type="dxa"/>
          </w:tcPr>
          <w:p w:rsidR="00E35B44" w:rsidRDefault="00E35B44" w:rsidP="005F5DEE">
            <w:pPr>
              <w:rPr>
                <w:lang w:val="cs-CZ"/>
              </w:rPr>
            </w:pPr>
            <w:r w:rsidRPr="00435C9C">
              <w:rPr>
                <w:lang w:val="cs-CZ"/>
              </w:rPr>
              <w:t xml:space="preserve">Účinky anestezie na tělesné funkce: </w:t>
            </w:r>
            <w:r>
              <w:rPr>
                <w:lang w:val="cs-CZ"/>
              </w:rPr>
              <w:t>D</w:t>
            </w:r>
            <w:r w:rsidRPr="00435C9C">
              <w:rPr>
                <w:lang w:val="cs-CZ"/>
              </w:rPr>
              <w:t>ýchání a oběh, vylučovací systém, termoregulace, imunita, CNS</w:t>
            </w:r>
          </w:p>
        </w:tc>
        <w:tc>
          <w:tcPr>
            <w:tcW w:w="1389" w:type="dxa"/>
          </w:tcPr>
          <w:p w:rsidR="00E35B44" w:rsidRDefault="00E35B44" w:rsidP="005F5DEE">
            <w:pPr>
              <w:rPr>
                <w:lang w:val="cs-CZ"/>
              </w:rPr>
            </w:pPr>
            <w:r>
              <w:rPr>
                <w:lang w:val="cs-CZ"/>
              </w:rPr>
              <w:t>J. Málek</w:t>
            </w:r>
          </w:p>
        </w:tc>
      </w:tr>
      <w:tr w:rsidR="00E35B44" w:rsidTr="00E97FB6">
        <w:tc>
          <w:tcPr>
            <w:tcW w:w="1555" w:type="dxa"/>
          </w:tcPr>
          <w:p w:rsidR="00E35B44" w:rsidRDefault="00E35B44" w:rsidP="005F5DEE">
            <w:pPr>
              <w:rPr>
                <w:lang w:val="cs-CZ"/>
              </w:rPr>
            </w:pPr>
            <w:r>
              <w:rPr>
                <w:lang w:val="cs-CZ"/>
              </w:rPr>
              <w:t>11:00-11:50</w:t>
            </w:r>
          </w:p>
        </w:tc>
        <w:tc>
          <w:tcPr>
            <w:tcW w:w="6520" w:type="dxa"/>
          </w:tcPr>
          <w:p w:rsidR="00E35B44" w:rsidRDefault="00E35B44" w:rsidP="005F5DEE">
            <w:pPr>
              <w:rPr>
                <w:lang w:val="cs-CZ"/>
              </w:rPr>
            </w:pPr>
            <w:r>
              <w:rPr>
                <w:lang w:val="cs-CZ"/>
              </w:rPr>
              <w:t xml:space="preserve">Mechanika dýchání, výměna plynů v plicích, patofyziologie respirační insuficience. </w:t>
            </w:r>
          </w:p>
        </w:tc>
        <w:tc>
          <w:tcPr>
            <w:tcW w:w="1389" w:type="dxa"/>
          </w:tcPr>
          <w:p w:rsidR="00E35B44" w:rsidRDefault="00E35B44" w:rsidP="005F5DEE">
            <w:pPr>
              <w:rPr>
                <w:lang w:val="cs-CZ"/>
              </w:rPr>
            </w:pPr>
            <w:r>
              <w:rPr>
                <w:lang w:val="cs-CZ"/>
              </w:rPr>
              <w:t>P. Waldauf</w:t>
            </w:r>
          </w:p>
        </w:tc>
      </w:tr>
      <w:tr w:rsidR="00E35B44" w:rsidTr="005F5DEE">
        <w:tc>
          <w:tcPr>
            <w:tcW w:w="9464" w:type="dxa"/>
            <w:gridSpan w:val="3"/>
            <w:vAlign w:val="center"/>
          </w:tcPr>
          <w:p w:rsidR="00E35B44" w:rsidRDefault="00E35B44" w:rsidP="005F5DE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Oběd</w:t>
            </w:r>
          </w:p>
        </w:tc>
      </w:tr>
      <w:tr w:rsidR="00E35B44" w:rsidTr="00E97FB6">
        <w:trPr>
          <w:trHeight w:val="347"/>
        </w:trPr>
        <w:tc>
          <w:tcPr>
            <w:tcW w:w="1555" w:type="dxa"/>
          </w:tcPr>
          <w:p w:rsidR="00E35B44" w:rsidRDefault="00E35B44" w:rsidP="005F5DEE">
            <w:pPr>
              <w:rPr>
                <w:lang w:val="cs-CZ"/>
              </w:rPr>
            </w:pPr>
            <w:r>
              <w:rPr>
                <w:lang w:val="cs-CZ"/>
              </w:rPr>
              <w:t>13:00-13:50</w:t>
            </w:r>
          </w:p>
        </w:tc>
        <w:tc>
          <w:tcPr>
            <w:tcW w:w="6520" w:type="dxa"/>
          </w:tcPr>
          <w:p w:rsidR="00E35B44" w:rsidRPr="00435C9C" w:rsidRDefault="00E35B44" w:rsidP="005F5DEE">
            <w:pPr>
              <w:rPr>
                <w:rFonts w:ascii="Calibri" w:hAnsi="Calibri" w:cs="Calibri"/>
                <w:color w:val="000000"/>
                <w:lang w:val="cs-CZ"/>
              </w:rPr>
            </w:pPr>
            <w:r>
              <w:rPr>
                <w:lang w:val="cs-CZ"/>
              </w:rPr>
              <w:t>Základy UPV normální a nemocné (obstrukce a restrikce), bezpečnost UPV a komplikace</w:t>
            </w:r>
          </w:p>
        </w:tc>
        <w:tc>
          <w:tcPr>
            <w:tcW w:w="1389" w:type="dxa"/>
          </w:tcPr>
          <w:p w:rsidR="00E35B44" w:rsidRDefault="00E35B44" w:rsidP="005F5DEE">
            <w:pPr>
              <w:rPr>
                <w:lang w:val="cs-CZ"/>
              </w:rPr>
            </w:pPr>
            <w:r>
              <w:rPr>
                <w:lang w:val="cs-CZ"/>
              </w:rPr>
              <w:t>P. Waldauf</w:t>
            </w:r>
          </w:p>
        </w:tc>
      </w:tr>
      <w:tr w:rsidR="00E35B44" w:rsidTr="00E97FB6">
        <w:trPr>
          <w:trHeight w:val="347"/>
        </w:trPr>
        <w:tc>
          <w:tcPr>
            <w:tcW w:w="1555" w:type="dxa"/>
          </w:tcPr>
          <w:p w:rsidR="00E35B44" w:rsidRDefault="00E35B44" w:rsidP="005F5DEE">
            <w:pPr>
              <w:rPr>
                <w:lang w:val="cs-CZ"/>
              </w:rPr>
            </w:pPr>
            <w:r>
              <w:rPr>
                <w:lang w:val="cs-CZ"/>
              </w:rPr>
              <w:t>14:00-15:30</w:t>
            </w:r>
          </w:p>
        </w:tc>
        <w:tc>
          <w:tcPr>
            <w:tcW w:w="6520" w:type="dxa"/>
          </w:tcPr>
          <w:p w:rsidR="00E35B44" w:rsidRPr="00435C9C" w:rsidRDefault="00E35B44" w:rsidP="005F5DEE">
            <w:pPr>
              <w:rPr>
                <w:rFonts w:ascii="Calibri" w:hAnsi="Calibri" w:cs="Calibri"/>
                <w:color w:val="000000"/>
                <w:lang w:val="cs-CZ"/>
              </w:rPr>
            </w:pPr>
            <w:r w:rsidRPr="00435C9C">
              <w:rPr>
                <w:rFonts w:ascii="Calibri" w:hAnsi="Calibri" w:cs="Calibri"/>
                <w:color w:val="000000"/>
                <w:lang w:val="cs-CZ"/>
              </w:rPr>
              <w:t>Základy guytnovské fyziologie cirkulace a praktická dif. dg.  šoku, monitorování hemodynamiky</w:t>
            </w:r>
            <w:r>
              <w:rPr>
                <w:rFonts w:ascii="Calibri" w:hAnsi="Calibri" w:cs="Calibri"/>
                <w:color w:val="000000"/>
                <w:lang w:val="cs-CZ"/>
              </w:rPr>
              <w:t xml:space="preserve"> </w:t>
            </w:r>
          </w:p>
        </w:tc>
        <w:tc>
          <w:tcPr>
            <w:tcW w:w="1389" w:type="dxa"/>
          </w:tcPr>
          <w:p w:rsidR="00E35B44" w:rsidRDefault="00E35B44" w:rsidP="005F5DEE">
            <w:pPr>
              <w:rPr>
                <w:lang w:val="cs-CZ"/>
              </w:rPr>
            </w:pPr>
            <w:r>
              <w:rPr>
                <w:lang w:val="cs-CZ"/>
              </w:rPr>
              <w:t>K. Jiroutková</w:t>
            </w:r>
          </w:p>
        </w:tc>
      </w:tr>
    </w:tbl>
    <w:p w:rsidR="00E35B44" w:rsidRDefault="00E35B44" w:rsidP="00E35B44">
      <w:pPr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6520"/>
        <w:gridCol w:w="1389"/>
      </w:tblGrid>
      <w:tr w:rsidR="00E35B44" w:rsidTr="005F5DEE">
        <w:tc>
          <w:tcPr>
            <w:tcW w:w="9464" w:type="dxa"/>
            <w:gridSpan w:val="3"/>
          </w:tcPr>
          <w:p w:rsidR="00E35B44" w:rsidRDefault="00E35B44" w:rsidP="005F5DEE">
            <w:pPr>
              <w:rPr>
                <w:lang w:val="cs-CZ"/>
              </w:rPr>
            </w:pPr>
            <w:r>
              <w:rPr>
                <w:lang w:val="cs-CZ"/>
              </w:rPr>
              <w:t xml:space="preserve">Středa 10.11. </w:t>
            </w:r>
          </w:p>
        </w:tc>
      </w:tr>
      <w:tr w:rsidR="00E35B44" w:rsidTr="00E97FB6">
        <w:tc>
          <w:tcPr>
            <w:tcW w:w="1555" w:type="dxa"/>
          </w:tcPr>
          <w:p w:rsidR="00E35B44" w:rsidRPr="00406C44" w:rsidRDefault="00E35B44" w:rsidP="005F5DEE">
            <w:pPr>
              <w:rPr>
                <w:lang w:val="cs-CZ"/>
              </w:rPr>
            </w:pPr>
            <w:r w:rsidRPr="00406C44">
              <w:rPr>
                <w:lang w:val="cs-CZ"/>
              </w:rPr>
              <w:t>09:00-09:50</w:t>
            </w:r>
          </w:p>
        </w:tc>
        <w:tc>
          <w:tcPr>
            <w:tcW w:w="6520" w:type="dxa"/>
          </w:tcPr>
          <w:p w:rsidR="00E35B44" w:rsidRDefault="00E35B44" w:rsidP="005F5DEE">
            <w:pPr>
              <w:rPr>
                <w:lang w:val="cs-CZ"/>
              </w:rPr>
            </w:pPr>
            <w:r w:rsidRPr="00406C44">
              <w:rPr>
                <w:lang w:val="cs-CZ"/>
              </w:rPr>
              <w:t>Základní anesteziologické postupy v</w:t>
            </w:r>
            <w:r>
              <w:rPr>
                <w:lang w:val="cs-CZ"/>
              </w:rPr>
              <w:t> </w:t>
            </w:r>
            <w:r w:rsidRPr="00406C44">
              <w:rPr>
                <w:lang w:val="cs-CZ"/>
              </w:rPr>
              <w:t>obecné</w:t>
            </w:r>
            <w:r>
              <w:rPr>
                <w:lang w:val="cs-CZ"/>
              </w:rPr>
              <w:t xml:space="preserve"> a úrazové chirurgii (</w:t>
            </w:r>
            <w:r w:rsidRPr="00406C44">
              <w:rPr>
                <w:lang w:val="cs-CZ"/>
              </w:rPr>
              <w:t>vč. kapnoperitonea</w:t>
            </w:r>
            <w:r>
              <w:rPr>
                <w:lang w:val="cs-CZ"/>
              </w:rPr>
              <w:t>)</w:t>
            </w:r>
            <w:r w:rsidRPr="00406C44">
              <w:rPr>
                <w:lang w:val="cs-CZ"/>
              </w:rPr>
              <w:t xml:space="preserve"> a urologii</w:t>
            </w:r>
            <w:r>
              <w:rPr>
                <w:lang w:val="cs-CZ"/>
              </w:rPr>
              <w:t>, ortopedii, ORL a očním</w:t>
            </w:r>
          </w:p>
        </w:tc>
        <w:tc>
          <w:tcPr>
            <w:tcW w:w="1389" w:type="dxa"/>
          </w:tcPr>
          <w:p w:rsidR="00E35B44" w:rsidRDefault="00E35B44" w:rsidP="005F5DEE">
            <w:pPr>
              <w:rPr>
                <w:lang w:val="cs-CZ"/>
              </w:rPr>
            </w:pPr>
            <w:r>
              <w:rPr>
                <w:lang w:val="cs-CZ"/>
              </w:rPr>
              <w:t>B. Bakalář</w:t>
            </w:r>
          </w:p>
        </w:tc>
      </w:tr>
      <w:tr w:rsidR="00E97FB6" w:rsidTr="00E97FB6">
        <w:tc>
          <w:tcPr>
            <w:tcW w:w="1555" w:type="dxa"/>
          </w:tcPr>
          <w:p w:rsidR="00E97FB6" w:rsidRDefault="00E97FB6" w:rsidP="005F5DEE">
            <w:pPr>
              <w:rPr>
                <w:lang w:val="cs-CZ"/>
              </w:rPr>
            </w:pPr>
            <w:r>
              <w:rPr>
                <w:lang w:val="cs-CZ"/>
              </w:rPr>
              <w:t>10:00-10:50</w:t>
            </w:r>
          </w:p>
        </w:tc>
        <w:tc>
          <w:tcPr>
            <w:tcW w:w="6520" w:type="dxa"/>
          </w:tcPr>
          <w:p w:rsidR="00E97FB6" w:rsidRPr="00406C44" w:rsidRDefault="00E97FB6" w:rsidP="005F5DEE">
            <w:pPr>
              <w:rPr>
                <w:rFonts w:ascii="Calibri" w:hAnsi="Calibri" w:cs="Calibri"/>
                <w:color w:val="000000"/>
                <w:lang w:val="cs-CZ"/>
              </w:rPr>
            </w:pPr>
            <w:r w:rsidRPr="00406C44">
              <w:rPr>
                <w:rFonts w:ascii="Calibri" w:hAnsi="Calibri" w:cs="Calibri"/>
                <w:color w:val="000000"/>
                <w:lang w:val="cs-CZ"/>
              </w:rPr>
              <w:t>Základní anesteziologické postupy v gynekologii a porodnictví, vč. základů porodnické analgezie. Resuscitace novorozence</w:t>
            </w:r>
          </w:p>
          <w:p w:rsidR="00E97FB6" w:rsidRDefault="00E97FB6" w:rsidP="005F5DEE">
            <w:pPr>
              <w:rPr>
                <w:lang w:val="cs-CZ"/>
              </w:rPr>
            </w:pPr>
          </w:p>
        </w:tc>
        <w:tc>
          <w:tcPr>
            <w:tcW w:w="1389" w:type="dxa"/>
          </w:tcPr>
          <w:p w:rsidR="00E97FB6" w:rsidRDefault="00E97FB6" w:rsidP="005F5DEE">
            <w:pPr>
              <w:rPr>
                <w:lang w:val="cs-CZ"/>
              </w:rPr>
            </w:pPr>
            <w:r>
              <w:rPr>
                <w:lang w:val="cs-CZ"/>
              </w:rPr>
              <w:t xml:space="preserve">J. Roškot </w:t>
            </w:r>
          </w:p>
        </w:tc>
      </w:tr>
      <w:tr w:rsidR="00E97FB6" w:rsidTr="00E97FB6">
        <w:tc>
          <w:tcPr>
            <w:tcW w:w="1555" w:type="dxa"/>
          </w:tcPr>
          <w:p w:rsidR="00E97FB6" w:rsidRDefault="00E97FB6" w:rsidP="005F5DEE">
            <w:pPr>
              <w:rPr>
                <w:lang w:val="cs-CZ"/>
              </w:rPr>
            </w:pPr>
            <w:r>
              <w:rPr>
                <w:lang w:val="cs-CZ"/>
              </w:rPr>
              <w:t>11:00-11:50</w:t>
            </w:r>
          </w:p>
        </w:tc>
        <w:tc>
          <w:tcPr>
            <w:tcW w:w="6520" w:type="dxa"/>
          </w:tcPr>
          <w:p w:rsidR="00E97FB6" w:rsidRPr="00406C44" w:rsidRDefault="00E97FB6" w:rsidP="005F5DEE">
            <w:pPr>
              <w:rPr>
                <w:rFonts w:ascii="Calibri" w:hAnsi="Calibri" w:cs="Calibri"/>
                <w:color w:val="000000"/>
                <w:lang w:val="cs-CZ"/>
              </w:rPr>
            </w:pPr>
            <w:r w:rsidRPr="00406C44">
              <w:rPr>
                <w:rFonts w:ascii="Calibri" w:hAnsi="Calibri" w:cs="Calibri"/>
                <w:color w:val="000000"/>
                <w:lang w:val="cs-CZ"/>
              </w:rPr>
              <w:t xml:space="preserve">Lokální anestetika </w:t>
            </w:r>
            <w:r>
              <w:rPr>
                <w:rFonts w:ascii="Calibri" w:hAnsi="Calibri" w:cs="Calibri"/>
                <w:color w:val="000000"/>
                <w:lang w:val="cs-CZ"/>
              </w:rPr>
              <w:t>–</w:t>
            </w:r>
            <w:r w:rsidRPr="00406C44">
              <w:rPr>
                <w:rFonts w:ascii="Calibri" w:hAnsi="Calibri" w:cs="Calibri"/>
                <w:color w:val="000000"/>
                <w:lang w:val="cs-CZ"/>
              </w:rPr>
              <w:t xml:space="preserve"> přehled</w:t>
            </w:r>
            <w:r>
              <w:rPr>
                <w:rFonts w:ascii="Calibri" w:hAnsi="Calibri" w:cs="Calibri"/>
                <w:color w:val="000000"/>
                <w:lang w:val="cs-CZ"/>
              </w:rPr>
              <w:t xml:space="preserve"> technik</w:t>
            </w:r>
            <w:r w:rsidRPr="00406C44">
              <w:rPr>
                <w:rFonts w:ascii="Calibri" w:hAnsi="Calibri" w:cs="Calibri"/>
                <w:color w:val="000000"/>
                <w:lang w:val="cs-CZ"/>
              </w:rPr>
              <w:t xml:space="preserve"> neuroaxiální anestezie (klíčové znalosti - vč. </w:t>
            </w:r>
            <w:r>
              <w:rPr>
                <w:rFonts w:ascii="Calibri" w:hAnsi="Calibri" w:cs="Calibri"/>
                <w:color w:val="000000"/>
                <w:lang w:val="cs-CZ"/>
              </w:rPr>
              <w:t xml:space="preserve">KI, </w:t>
            </w:r>
            <w:r w:rsidRPr="00406C44">
              <w:rPr>
                <w:rFonts w:ascii="Calibri" w:hAnsi="Calibri" w:cs="Calibri"/>
                <w:color w:val="000000"/>
                <w:lang w:val="cs-CZ"/>
              </w:rPr>
              <w:t>komplikací a toxicity)</w:t>
            </w:r>
          </w:p>
        </w:tc>
        <w:tc>
          <w:tcPr>
            <w:tcW w:w="1389" w:type="dxa"/>
          </w:tcPr>
          <w:p w:rsidR="00E97FB6" w:rsidRDefault="00E97FB6" w:rsidP="005F5DEE">
            <w:pPr>
              <w:rPr>
                <w:lang w:val="cs-CZ"/>
              </w:rPr>
            </w:pPr>
            <w:r>
              <w:rPr>
                <w:lang w:val="cs-CZ"/>
              </w:rPr>
              <w:t>J. Málek</w:t>
            </w:r>
          </w:p>
        </w:tc>
      </w:tr>
      <w:tr w:rsidR="00E35B44" w:rsidTr="005F5DEE">
        <w:tc>
          <w:tcPr>
            <w:tcW w:w="9464" w:type="dxa"/>
            <w:gridSpan w:val="3"/>
            <w:vAlign w:val="center"/>
          </w:tcPr>
          <w:p w:rsidR="00E35B44" w:rsidRDefault="00E35B44" w:rsidP="005F5DE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Oběd</w:t>
            </w:r>
          </w:p>
        </w:tc>
      </w:tr>
      <w:tr w:rsidR="00E97FB6" w:rsidTr="00E97FB6">
        <w:tc>
          <w:tcPr>
            <w:tcW w:w="1555" w:type="dxa"/>
          </w:tcPr>
          <w:p w:rsidR="00E97FB6" w:rsidRDefault="00E97FB6" w:rsidP="005F5DEE">
            <w:pPr>
              <w:rPr>
                <w:lang w:val="cs-CZ"/>
              </w:rPr>
            </w:pPr>
            <w:r>
              <w:rPr>
                <w:lang w:val="cs-CZ"/>
              </w:rPr>
              <w:t>13:00-13:50</w:t>
            </w:r>
          </w:p>
        </w:tc>
        <w:tc>
          <w:tcPr>
            <w:tcW w:w="6520" w:type="dxa"/>
          </w:tcPr>
          <w:p w:rsidR="00E97FB6" w:rsidRDefault="00E97FB6" w:rsidP="005F5DEE">
            <w:pPr>
              <w:rPr>
                <w:lang w:val="cs-CZ"/>
              </w:rPr>
            </w:pPr>
            <w:r>
              <w:rPr>
                <w:lang w:val="cs-CZ"/>
              </w:rPr>
              <w:t>Inhalační anestetika – PK/PD, toxicita. Technické principy anesteziologického přístroje, odpařovače a dýchací okruhy</w:t>
            </w:r>
          </w:p>
        </w:tc>
        <w:tc>
          <w:tcPr>
            <w:tcW w:w="1389" w:type="dxa"/>
          </w:tcPr>
          <w:p w:rsidR="00E97FB6" w:rsidRDefault="00E97FB6" w:rsidP="005F5DEE">
            <w:pPr>
              <w:rPr>
                <w:lang w:val="cs-CZ"/>
              </w:rPr>
            </w:pPr>
            <w:r>
              <w:rPr>
                <w:lang w:val="cs-CZ"/>
              </w:rPr>
              <w:t>J. Málek</w:t>
            </w:r>
          </w:p>
        </w:tc>
      </w:tr>
      <w:tr w:rsidR="00E97FB6" w:rsidTr="00E97FB6">
        <w:tc>
          <w:tcPr>
            <w:tcW w:w="1555" w:type="dxa"/>
          </w:tcPr>
          <w:p w:rsidR="00E97FB6" w:rsidRDefault="00E97FB6" w:rsidP="005F5DEE">
            <w:pPr>
              <w:rPr>
                <w:lang w:val="cs-CZ"/>
              </w:rPr>
            </w:pPr>
            <w:r>
              <w:rPr>
                <w:lang w:val="cs-CZ"/>
              </w:rPr>
              <w:lastRenderedPageBreak/>
              <w:t xml:space="preserve">14:00-15:00 </w:t>
            </w:r>
          </w:p>
        </w:tc>
        <w:tc>
          <w:tcPr>
            <w:tcW w:w="6520" w:type="dxa"/>
          </w:tcPr>
          <w:p w:rsidR="00E97FB6" w:rsidRDefault="00E97FB6" w:rsidP="005F5DEE">
            <w:pPr>
              <w:rPr>
                <w:lang w:val="cs-CZ"/>
              </w:rPr>
            </w:pPr>
            <w:r>
              <w:rPr>
                <w:lang w:val="cs-CZ"/>
              </w:rPr>
              <w:t>Anesteziologický plán u pacientů s nejčastějšími komorbiditami – v přehled (nekardiální operace u kardiaka, CHOPN, diabetes, neuromuskulární onemocnění - myastenie)</w:t>
            </w:r>
          </w:p>
        </w:tc>
        <w:tc>
          <w:tcPr>
            <w:tcW w:w="1389" w:type="dxa"/>
          </w:tcPr>
          <w:p w:rsidR="00E97FB6" w:rsidRDefault="00E97FB6" w:rsidP="005F5DEE">
            <w:pPr>
              <w:rPr>
                <w:lang w:val="cs-CZ"/>
              </w:rPr>
            </w:pPr>
            <w:r>
              <w:rPr>
                <w:lang w:val="cs-CZ"/>
              </w:rPr>
              <w:t>K. Jiroutková</w:t>
            </w:r>
          </w:p>
        </w:tc>
      </w:tr>
    </w:tbl>
    <w:p w:rsidR="00E35B44" w:rsidRDefault="00E35B44" w:rsidP="00E35B44">
      <w:pPr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45"/>
        <w:gridCol w:w="6530"/>
        <w:gridCol w:w="1413"/>
      </w:tblGrid>
      <w:tr w:rsidR="00E35B44" w:rsidTr="005F5DEE">
        <w:tc>
          <w:tcPr>
            <w:tcW w:w="9488" w:type="dxa"/>
            <w:gridSpan w:val="3"/>
          </w:tcPr>
          <w:p w:rsidR="00E35B44" w:rsidRDefault="00E35B44" w:rsidP="005F5DEE">
            <w:pPr>
              <w:rPr>
                <w:lang w:val="cs-CZ"/>
              </w:rPr>
            </w:pPr>
            <w:r>
              <w:rPr>
                <w:lang w:val="cs-CZ"/>
              </w:rPr>
              <w:t>Čtvrtek 11.11. 2021</w:t>
            </w:r>
          </w:p>
        </w:tc>
      </w:tr>
      <w:tr w:rsidR="00E35B44" w:rsidTr="00E97FB6">
        <w:tc>
          <w:tcPr>
            <w:tcW w:w="1545" w:type="dxa"/>
          </w:tcPr>
          <w:p w:rsidR="00E35B44" w:rsidRDefault="00E35B44" w:rsidP="005F5DEE">
            <w:pPr>
              <w:rPr>
                <w:lang w:val="cs-CZ"/>
              </w:rPr>
            </w:pPr>
            <w:r>
              <w:rPr>
                <w:lang w:val="cs-CZ"/>
              </w:rPr>
              <w:t>09:00-09:50</w:t>
            </w:r>
          </w:p>
        </w:tc>
        <w:tc>
          <w:tcPr>
            <w:tcW w:w="6530" w:type="dxa"/>
          </w:tcPr>
          <w:p w:rsidR="00E35B44" w:rsidRPr="00AC476B" w:rsidRDefault="00E35B44" w:rsidP="005F5DEE">
            <w:pPr>
              <w:rPr>
                <w:lang w:val="cs-CZ"/>
              </w:rPr>
            </w:pPr>
            <w:r>
              <w:rPr>
                <w:lang w:val="cs-CZ"/>
              </w:rPr>
              <w:t>Indikace přijetí do intenzívní péče – rutinní balíčky péče na ICU, orgánová podpora, plán péče vč. rozhodování na konci života</w:t>
            </w:r>
          </w:p>
        </w:tc>
        <w:tc>
          <w:tcPr>
            <w:tcW w:w="1413" w:type="dxa"/>
          </w:tcPr>
          <w:p w:rsidR="00E35B44" w:rsidRDefault="00E35B44" w:rsidP="005F5DEE">
            <w:pPr>
              <w:rPr>
                <w:lang w:val="cs-CZ"/>
              </w:rPr>
            </w:pPr>
            <w:r>
              <w:rPr>
                <w:lang w:val="cs-CZ"/>
              </w:rPr>
              <w:t>T. Tencer</w:t>
            </w:r>
          </w:p>
        </w:tc>
      </w:tr>
      <w:tr w:rsidR="00E35B44" w:rsidTr="00E97FB6">
        <w:tc>
          <w:tcPr>
            <w:tcW w:w="1545" w:type="dxa"/>
          </w:tcPr>
          <w:p w:rsidR="00E35B44" w:rsidRDefault="00E35B44" w:rsidP="005F5DEE">
            <w:pPr>
              <w:rPr>
                <w:lang w:val="cs-CZ"/>
              </w:rPr>
            </w:pPr>
            <w:r>
              <w:rPr>
                <w:lang w:val="cs-CZ"/>
              </w:rPr>
              <w:t>10:00-10:50</w:t>
            </w:r>
          </w:p>
        </w:tc>
        <w:tc>
          <w:tcPr>
            <w:tcW w:w="6530" w:type="dxa"/>
          </w:tcPr>
          <w:p w:rsidR="00E35B44" w:rsidRDefault="00E35B44" w:rsidP="005F5DEE">
            <w:pPr>
              <w:rPr>
                <w:lang w:val="cs-CZ"/>
              </w:rPr>
            </w:pPr>
            <w:r w:rsidRPr="00174198">
              <w:rPr>
                <w:lang w:val="cs-CZ"/>
              </w:rPr>
              <w:t>Polytrauma, životohrožující krvácení a zásady transfúzní léčby</w:t>
            </w:r>
            <w:r w:rsidRPr="00174198">
              <w:rPr>
                <w:lang w:val="cs-CZ"/>
              </w:rPr>
              <w:tab/>
            </w:r>
          </w:p>
        </w:tc>
        <w:tc>
          <w:tcPr>
            <w:tcW w:w="1413" w:type="dxa"/>
          </w:tcPr>
          <w:p w:rsidR="00E35B44" w:rsidRDefault="00E35B44" w:rsidP="005F5DEE">
            <w:pPr>
              <w:rPr>
                <w:lang w:val="cs-CZ"/>
              </w:rPr>
            </w:pPr>
            <w:r>
              <w:rPr>
                <w:lang w:val="cs-CZ"/>
              </w:rPr>
              <w:t xml:space="preserve">J. </w:t>
            </w:r>
            <w:r w:rsidRPr="00174198">
              <w:rPr>
                <w:lang w:val="cs-CZ"/>
              </w:rPr>
              <w:t>Pažout</w:t>
            </w:r>
          </w:p>
        </w:tc>
      </w:tr>
      <w:tr w:rsidR="00E35B44" w:rsidTr="00E97FB6">
        <w:tc>
          <w:tcPr>
            <w:tcW w:w="1545" w:type="dxa"/>
          </w:tcPr>
          <w:p w:rsidR="00E35B44" w:rsidRDefault="00E35B44" w:rsidP="005F5DEE">
            <w:pPr>
              <w:rPr>
                <w:lang w:val="cs-CZ"/>
              </w:rPr>
            </w:pPr>
            <w:r>
              <w:rPr>
                <w:lang w:val="cs-CZ"/>
              </w:rPr>
              <w:t>11:00-11:50</w:t>
            </w:r>
          </w:p>
        </w:tc>
        <w:tc>
          <w:tcPr>
            <w:tcW w:w="6530" w:type="dxa"/>
          </w:tcPr>
          <w:p w:rsidR="00E35B44" w:rsidRDefault="00E35B44" w:rsidP="005F5DEE">
            <w:pPr>
              <w:rPr>
                <w:lang w:val="cs-CZ"/>
              </w:rPr>
            </w:pPr>
            <w:r>
              <w:rPr>
                <w:lang w:val="cs-CZ"/>
              </w:rPr>
              <w:t>Základy neurointenzívní péče: patofyziologie nitrolebí hypertenze, základy léčby TBI a netraumatických nitrolebních katastrof</w:t>
            </w:r>
          </w:p>
        </w:tc>
        <w:tc>
          <w:tcPr>
            <w:tcW w:w="1413" w:type="dxa"/>
          </w:tcPr>
          <w:p w:rsidR="00E35B44" w:rsidRDefault="00E35B44" w:rsidP="005F5DEE">
            <w:pPr>
              <w:rPr>
                <w:lang w:val="cs-CZ"/>
              </w:rPr>
            </w:pPr>
            <w:r>
              <w:rPr>
                <w:lang w:val="cs-CZ"/>
              </w:rPr>
              <w:t xml:space="preserve">M. Kolář </w:t>
            </w:r>
          </w:p>
        </w:tc>
      </w:tr>
      <w:tr w:rsidR="00E35B44" w:rsidTr="005F5DEE">
        <w:tc>
          <w:tcPr>
            <w:tcW w:w="9488" w:type="dxa"/>
            <w:gridSpan w:val="3"/>
            <w:vAlign w:val="center"/>
          </w:tcPr>
          <w:p w:rsidR="00E35B44" w:rsidRDefault="00E35B44" w:rsidP="005F5DE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Oběd</w:t>
            </w:r>
          </w:p>
        </w:tc>
      </w:tr>
      <w:tr w:rsidR="00E97FB6" w:rsidTr="00E97FB6">
        <w:tc>
          <w:tcPr>
            <w:tcW w:w="1545" w:type="dxa"/>
          </w:tcPr>
          <w:p w:rsidR="00E97FB6" w:rsidRDefault="00E97FB6" w:rsidP="005F5DEE">
            <w:pPr>
              <w:rPr>
                <w:lang w:val="cs-CZ"/>
              </w:rPr>
            </w:pPr>
            <w:r>
              <w:rPr>
                <w:lang w:val="cs-CZ"/>
              </w:rPr>
              <w:t>13:00-14:50</w:t>
            </w:r>
          </w:p>
        </w:tc>
        <w:tc>
          <w:tcPr>
            <w:tcW w:w="6530" w:type="dxa"/>
          </w:tcPr>
          <w:p w:rsidR="00E97FB6" w:rsidRDefault="00E97FB6" w:rsidP="005F5DEE">
            <w:pPr>
              <w:rPr>
                <w:lang w:val="cs-CZ"/>
              </w:rPr>
            </w:pPr>
            <w:r>
              <w:rPr>
                <w:lang w:val="cs-CZ"/>
              </w:rPr>
              <w:t>Sepse a septický šok – case-based fundamentals</w:t>
            </w:r>
          </w:p>
        </w:tc>
        <w:tc>
          <w:tcPr>
            <w:tcW w:w="1413" w:type="dxa"/>
          </w:tcPr>
          <w:p w:rsidR="00E97FB6" w:rsidRDefault="00E97FB6" w:rsidP="005F5DEE">
            <w:pPr>
              <w:rPr>
                <w:lang w:val="cs-CZ"/>
              </w:rPr>
            </w:pPr>
            <w:r>
              <w:rPr>
                <w:lang w:val="cs-CZ"/>
              </w:rPr>
              <w:t>F. Duška</w:t>
            </w:r>
          </w:p>
        </w:tc>
      </w:tr>
    </w:tbl>
    <w:p w:rsidR="00E35B44" w:rsidRDefault="00E35B44" w:rsidP="00E35B44">
      <w:pPr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9"/>
        <w:gridCol w:w="6556"/>
        <w:gridCol w:w="1413"/>
      </w:tblGrid>
      <w:tr w:rsidR="00E35B44" w:rsidTr="005F5DEE">
        <w:tc>
          <w:tcPr>
            <w:tcW w:w="9488" w:type="dxa"/>
            <w:gridSpan w:val="3"/>
          </w:tcPr>
          <w:p w:rsidR="00E35B44" w:rsidRDefault="00E35B44" w:rsidP="005F5DEE">
            <w:pPr>
              <w:rPr>
                <w:lang w:val="cs-CZ"/>
              </w:rPr>
            </w:pPr>
            <w:r>
              <w:rPr>
                <w:lang w:val="cs-CZ"/>
              </w:rPr>
              <w:t>Pátek 12.11.2021</w:t>
            </w:r>
          </w:p>
        </w:tc>
      </w:tr>
      <w:tr w:rsidR="00E35B44" w:rsidTr="005F5DEE">
        <w:tc>
          <w:tcPr>
            <w:tcW w:w="1519" w:type="dxa"/>
          </w:tcPr>
          <w:p w:rsidR="00E35B44" w:rsidRDefault="00E35B44" w:rsidP="005F5DEE">
            <w:pPr>
              <w:rPr>
                <w:lang w:val="cs-CZ"/>
              </w:rPr>
            </w:pPr>
            <w:r>
              <w:rPr>
                <w:lang w:val="cs-CZ"/>
              </w:rPr>
              <w:t>09:00-09:50</w:t>
            </w:r>
          </w:p>
        </w:tc>
        <w:tc>
          <w:tcPr>
            <w:tcW w:w="6556" w:type="dxa"/>
          </w:tcPr>
          <w:p w:rsidR="00E35B44" w:rsidRDefault="00434AD8" w:rsidP="005F5DEE">
            <w:pPr>
              <w:rPr>
                <w:lang w:val="cs-CZ"/>
              </w:rPr>
            </w:pPr>
            <w:r w:rsidRPr="00434AD8">
              <w:rPr>
                <w:lang w:val="cs-CZ"/>
              </w:rPr>
              <w:t>Principy lékových interakcí (farmakokinetické, farmakodynamické, farmaceutické), jak na ně nahlížet a jak s nimi pracovat.</w:t>
            </w:r>
          </w:p>
        </w:tc>
        <w:tc>
          <w:tcPr>
            <w:tcW w:w="1413" w:type="dxa"/>
          </w:tcPr>
          <w:p w:rsidR="00E35B44" w:rsidRDefault="00E35B44" w:rsidP="005F5DEE">
            <w:pPr>
              <w:rPr>
                <w:lang w:val="cs-CZ"/>
              </w:rPr>
            </w:pPr>
            <w:r>
              <w:rPr>
                <w:lang w:val="cs-CZ"/>
              </w:rPr>
              <w:t>M. Halačová</w:t>
            </w:r>
          </w:p>
        </w:tc>
      </w:tr>
      <w:tr w:rsidR="00E35B44" w:rsidTr="005F5DEE">
        <w:tc>
          <w:tcPr>
            <w:tcW w:w="1519" w:type="dxa"/>
          </w:tcPr>
          <w:p w:rsidR="00E35B44" w:rsidRDefault="00E35B44" w:rsidP="005F5DEE">
            <w:pPr>
              <w:rPr>
                <w:lang w:val="cs-CZ"/>
              </w:rPr>
            </w:pPr>
            <w:r>
              <w:rPr>
                <w:lang w:val="cs-CZ"/>
              </w:rPr>
              <w:t>10:00-10:50</w:t>
            </w:r>
          </w:p>
        </w:tc>
        <w:tc>
          <w:tcPr>
            <w:tcW w:w="6556" w:type="dxa"/>
          </w:tcPr>
          <w:p w:rsidR="00E35B44" w:rsidRDefault="00E35B44" w:rsidP="005F5DEE">
            <w:pPr>
              <w:rPr>
                <w:lang w:val="cs-CZ"/>
              </w:rPr>
            </w:pPr>
            <w:r>
              <w:rPr>
                <w:lang w:val="cs-CZ"/>
              </w:rPr>
              <w:t>Otázky a odpovědi, varia, diskuse</w:t>
            </w:r>
          </w:p>
        </w:tc>
        <w:tc>
          <w:tcPr>
            <w:tcW w:w="1413" w:type="dxa"/>
          </w:tcPr>
          <w:p w:rsidR="00E35B44" w:rsidRDefault="00E35B44" w:rsidP="005F5DEE">
            <w:pPr>
              <w:rPr>
                <w:lang w:val="cs-CZ"/>
              </w:rPr>
            </w:pPr>
            <w:r>
              <w:rPr>
                <w:lang w:val="cs-CZ"/>
              </w:rPr>
              <w:t>J. Pachl</w:t>
            </w:r>
          </w:p>
        </w:tc>
      </w:tr>
      <w:tr w:rsidR="00E35B44" w:rsidTr="005F5DEE">
        <w:tc>
          <w:tcPr>
            <w:tcW w:w="1519" w:type="dxa"/>
          </w:tcPr>
          <w:p w:rsidR="00E35B44" w:rsidRDefault="00E35B44" w:rsidP="005F5DEE">
            <w:pPr>
              <w:rPr>
                <w:lang w:val="cs-CZ"/>
              </w:rPr>
            </w:pPr>
            <w:r>
              <w:rPr>
                <w:lang w:val="cs-CZ"/>
              </w:rPr>
              <w:t>11:00-13:00</w:t>
            </w:r>
          </w:p>
        </w:tc>
        <w:tc>
          <w:tcPr>
            <w:tcW w:w="6556" w:type="dxa"/>
            <w:vAlign w:val="center"/>
          </w:tcPr>
          <w:p w:rsidR="00E35B44" w:rsidRDefault="00E35B44" w:rsidP="005F5DE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TEST</w:t>
            </w:r>
            <w:r w:rsidR="00F416D6">
              <w:rPr>
                <w:lang w:val="cs-CZ"/>
              </w:rPr>
              <w:t xml:space="preserve"> pro lékaře zařazené do oboru AIM před 1.7.2017</w:t>
            </w:r>
            <w:bookmarkStart w:id="0" w:name="_GoBack"/>
            <w:bookmarkEnd w:id="0"/>
          </w:p>
        </w:tc>
        <w:tc>
          <w:tcPr>
            <w:tcW w:w="1413" w:type="dxa"/>
          </w:tcPr>
          <w:p w:rsidR="00E35B44" w:rsidRDefault="00E35B44" w:rsidP="005F5DEE">
            <w:pPr>
              <w:rPr>
                <w:lang w:val="cs-CZ"/>
              </w:rPr>
            </w:pPr>
            <w:r>
              <w:rPr>
                <w:lang w:val="cs-CZ"/>
              </w:rPr>
              <w:t>J. Pachl</w:t>
            </w:r>
          </w:p>
        </w:tc>
      </w:tr>
      <w:tr w:rsidR="00E35B44" w:rsidTr="005F5DEE">
        <w:tc>
          <w:tcPr>
            <w:tcW w:w="9488" w:type="dxa"/>
            <w:gridSpan w:val="3"/>
            <w:vAlign w:val="center"/>
          </w:tcPr>
          <w:p w:rsidR="00E35B44" w:rsidRDefault="00E35B44" w:rsidP="005F5DE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Poděkování účastníkům + ukončení kurzu ve 13:00</w:t>
            </w:r>
          </w:p>
        </w:tc>
      </w:tr>
    </w:tbl>
    <w:p w:rsidR="00E35B44" w:rsidRDefault="00E35B44" w:rsidP="00E35B44"/>
    <w:p w:rsidR="007C4A4C" w:rsidRDefault="007C4A4C"/>
    <w:sectPr w:rsidR="007C4A4C" w:rsidSect="00084112">
      <w:headerReference w:type="default" r:id="rId6"/>
      <w:footerReference w:type="default" r:id="rId7"/>
      <w:pgSz w:w="11906" w:h="16838"/>
      <w:pgMar w:top="2314" w:right="1274" w:bottom="1440" w:left="1134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73D" w:rsidRDefault="006D773D" w:rsidP="00E35B44">
      <w:pPr>
        <w:spacing w:after="0" w:line="240" w:lineRule="auto"/>
      </w:pPr>
      <w:r>
        <w:separator/>
      </w:r>
    </w:p>
  </w:endnote>
  <w:endnote w:type="continuationSeparator" w:id="0">
    <w:p w:rsidR="006D773D" w:rsidRDefault="006D773D" w:rsidP="00E3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Lt">
    <w:altName w:val="Times New Roman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284" w:rsidRPr="00646B41" w:rsidRDefault="00F416D6" w:rsidP="00AA1F7A">
    <w:pPr>
      <w:pStyle w:val="Zpat"/>
      <w:jc w:val="right"/>
      <w:rPr>
        <w:rFonts w:ascii="Roboto Lt" w:hAnsi="Roboto Lt" w:cstheme="minorHAnsi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5"/>
      <w:gridCol w:w="3166"/>
      <w:gridCol w:w="3167"/>
    </w:tblGrid>
    <w:tr w:rsidR="00E97284" w:rsidRPr="00A028D8" w:rsidTr="00AA1F7A">
      <w:tc>
        <w:tcPr>
          <w:tcW w:w="3190" w:type="dxa"/>
        </w:tcPr>
        <w:p w:rsidR="00E97284" w:rsidRPr="00A028D8" w:rsidRDefault="00F416D6" w:rsidP="00AA1F7A">
          <w:pPr>
            <w:pStyle w:val="Zpat"/>
            <w:jc w:val="right"/>
            <w:rPr>
              <w:rFonts w:ascii="Roboto Lt" w:hAnsi="Roboto Lt" w:cstheme="minorHAnsi"/>
              <w:color w:val="7F7F7F" w:themeColor="text1" w:themeTint="80"/>
            </w:rPr>
          </w:pPr>
        </w:p>
      </w:tc>
      <w:tc>
        <w:tcPr>
          <w:tcW w:w="3190" w:type="dxa"/>
        </w:tcPr>
        <w:p w:rsidR="00E97284" w:rsidRPr="00A028D8" w:rsidRDefault="00F416D6" w:rsidP="00AA1F7A">
          <w:pPr>
            <w:pStyle w:val="Zpat"/>
            <w:jc w:val="right"/>
            <w:rPr>
              <w:rFonts w:ascii="Roboto Lt" w:hAnsi="Roboto Lt" w:cstheme="minorHAnsi"/>
              <w:color w:val="7F7F7F" w:themeColor="text1" w:themeTint="80"/>
            </w:rPr>
          </w:pPr>
        </w:p>
      </w:tc>
      <w:tc>
        <w:tcPr>
          <w:tcW w:w="3191" w:type="dxa"/>
        </w:tcPr>
        <w:p w:rsidR="00E97284" w:rsidRPr="00A028D8" w:rsidRDefault="00F416D6" w:rsidP="00AA1F7A">
          <w:pPr>
            <w:pStyle w:val="Zpat"/>
            <w:jc w:val="right"/>
            <w:rPr>
              <w:rFonts w:ascii="Roboto Lt" w:hAnsi="Roboto Lt" w:cstheme="minorHAnsi"/>
              <w:color w:val="7F7F7F" w:themeColor="text1" w:themeTint="80"/>
            </w:rPr>
          </w:pPr>
        </w:p>
      </w:tc>
    </w:tr>
    <w:tr w:rsidR="00E97284" w:rsidRPr="00A028D8" w:rsidTr="00AA1F7A">
      <w:tc>
        <w:tcPr>
          <w:tcW w:w="3190" w:type="dxa"/>
        </w:tcPr>
        <w:p w:rsidR="00E97284" w:rsidRPr="00A028D8" w:rsidRDefault="00F416D6" w:rsidP="00AA1F7A">
          <w:pPr>
            <w:pStyle w:val="Zpat"/>
            <w:jc w:val="right"/>
            <w:rPr>
              <w:rFonts w:ascii="Roboto Lt" w:hAnsi="Roboto Lt" w:cstheme="minorHAnsi"/>
              <w:color w:val="7F7F7F" w:themeColor="text1" w:themeTint="80"/>
            </w:rPr>
          </w:pPr>
        </w:p>
      </w:tc>
      <w:tc>
        <w:tcPr>
          <w:tcW w:w="3190" w:type="dxa"/>
        </w:tcPr>
        <w:p w:rsidR="00E97284" w:rsidRPr="00A028D8" w:rsidRDefault="00F416D6" w:rsidP="00AA1F7A">
          <w:pPr>
            <w:pStyle w:val="Zpat"/>
            <w:jc w:val="right"/>
            <w:rPr>
              <w:rFonts w:ascii="Roboto Lt" w:hAnsi="Roboto Lt" w:cstheme="minorHAnsi"/>
              <w:color w:val="7F7F7F" w:themeColor="text1" w:themeTint="80"/>
            </w:rPr>
          </w:pPr>
        </w:p>
      </w:tc>
      <w:tc>
        <w:tcPr>
          <w:tcW w:w="3191" w:type="dxa"/>
        </w:tcPr>
        <w:p w:rsidR="00E97284" w:rsidRPr="00A028D8" w:rsidRDefault="00F416D6" w:rsidP="00AA1F7A">
          <w:pPr>
            <w:pStyle w:val="Zpat"/>
            <w:jc w:val="right"/>
            <w:rPr>
              <w:rFonts w:ascii="Roboto Lt" w:hAnsi="Roboto Lt" w:cstheme="minorHAnsi"/>
              <w:color w:val="7F7F7F" w:themeColor="text1" w:themeTint="80"/>
            </w:rPr>
          </w:pPr>
        </w:p>
      </w:tc>
    </w:tr>
  </w:tbl>
  <w:p w:rsidR="00E97284" w:rsidRPr="00A028D8" w:rsidRDefault="00F416D6" w:rsidP="00AA1F7A">
    <w:pPr>
      <w:pStyle w:val="Zpat"/>
      <w:jc w:val="right"/>
      <w:rPr>
        <w:rFonts w:ascii="Roboto Lt" w:hAnsi="Roboto Lt" w:cstheme="minorHAnsi"/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73D" w:rsidRDefault="006D773D" w:rsidP="00E35B44">
      <w:pPr>
        <w:spacing w:after="0" w:line="240" w:lineRule="auto"/>
      </w:pPr>
      <w:r>
        <w:separator/>
      </w:r>
    </w:p>
  </w:footnote>
  <w:footnote w:type="continuationSeparator" w:id="0">
    <w:p w:rsidR="006D773D" w:rsidRDefault="006D773D" w:rsidP="00E35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284" w:rsidRPr="00A028D8" w:rsidRDefault="00E35B44" w:rsidP="00E35B44">
    <w:pPr>
      <w:pStyle w:val="Zhlav"/>
      <w:tabs>
        <w:tab w:val="left" w:pos="192"/>
      </w:tabs>
      <w:rPr>
        <w:rFonts w:ascii="Roboto Lt" w:hAnsi="Roboto Lt"/>
        <w:color w:val="7F7F7F" w:themeColor="text1" w:themeTint="80"/>
      </w:rPr>
    </w:pPr>
    <w:r>
      <w:rPr>
        <w:rFonts w:ascii="Roboto Lt" w:hAnsi="Roboto Lt"/>
        <w:color w:val="7F7F7F" w:themeColor="text1" w:themeTint="80"/>
      </w:rPr>
      <w:tab/>
    </w:r>
    <w:r>
      <w:rPr>
        <w:rFonts w:ascii="Roboto Lt" w:hAnsi="Roboto Lt"/>
        <w:color w:val="7F7F7F" w:themeColor="text1" w:themeTint="80"/>
      </w:rPr>
      <w:tab/>
    </w:r>
    <w:r>
      <w:rPr>
        <w:rFonts w:ascii="Roboto Lt" w:hAnsi="Roboto Lt"/>
        <w:color w:val="7F7F7F" w:themeColor="text1" w:themeTint="80"/>
      </w:rPr>
      <w:tab/>
    </w:r>
    <w:r>
      <w:rPr>
        <w:rFonts w:ascii="Roboto Lt" w:hAnsi="Roboto Lt"/>
        <w:noProof/>
        <w:color w:val="7F7F7F" w:themeColor="text1" w:themeTint="80"/>
      </w:rPr>
      <w:drawing>
        <wp:inline distT="0" distB="0" distL="0" distR="0" wp14:anchorId="472F56CA" wp14:editId="7E217006">
          <wp:extent cx="533400" cy="531502"/>
          <wp:effectExtent l="0" t="0" r="0" b="1905"/>
          <wp:docPr id="1" name="Picture 1" descr="C:\Users\Uživatel\AppData\Local\Microsoft\Windows\INetCache\Content.MSO\D779AB8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živatel\AppData\Local\Microsoft\Windows\INetCache\Content.MSO\D779AB8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839" cy="539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44"/>
    <w:rsid w:val="00213C2F"/>
    <w:rsid w:val="00343A3C"/>
    <w:rsid w:val="00434AD8"/>
    <w:rsid w:val="006B1D63"/>
    <w:rsid w:val="006D773D"/>
    <w:rsid w:val="007C4A4C"/>
    <w:rsid w:val="00B70855"/>
    <w:rsid w:val="00CD67A8"/>
    <w:rsid w:val="00E35B44"/>
    <w:rsid w:val="00E97FB6"/>
    <w:rsid w:val="00F4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0C2DB7"/>
  <w15:chartTrackingRefBased/>
  <w15:docId w15:val="{EEDFFCC8-745F-494E-B852-C524A3F3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5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5B44"/>
  </w:style>
  <w:style w:type="paragraph" w:styleId="Zpat">
    <w:name w:val="footer"/>
    <w:basedOn w:val="Normln"/>
    <w:link w:val="ZpatChar"/>
    <w:uiPriority w:val="99"/>
    <w:unhideWhenUsed/>
    <w:rsid w:val="00E35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5B44"/>
  </w:style>
  <w:style w:type="table" w:styleId="Mkatabulky">
    <w:name w:val="Table Grid"/>
    <w:basedOn w:val="Normlntabulka"/>
    <w:uiPriority w:val="39"/>
    <w:rsid w:val="00E35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35B44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E35B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35B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7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7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2418</Characters>
  <Application>Microsoft Office Word</Application>
  <DocSecurity>4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Duška</dc:creator>
  <cp:keywords/>
  <dc:description/>
  <cp:lastModifiedBy>Markéta Škrabalová</cp:lastModifiedBy>
  <cp:revision>2</cp:revision>
  <cp:lastPrinted>2021-10-21T16:19:00Z</cp:lastPrinted>
  <dcterms:created xsi:type="dcterms:W3CDTF">2021-10-25T06:49:00Z</dcterms:created>
  <dcterms:modified xsi:type="dcterms:W3CDTF">2021-10-25T06:49:00Z</dcterms:modified>
</cp:coreProperties>
</file>