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prof. MUDr. Lucie </w:t>
      </w:r>
      <w:proofErr w:type="spellStart"/>
      <w:r w:rsidR="00676F5C">
        <w:rPr>
          <w:rFonts w:ascii="Arial" w:hAnsi="Arial" w:cs="Arial"/>
          <w:b/>
          <w:color w:val="0070C0"/>
          <w:sz w:val="32"/>
          <w:szCs w:val="32"/>
        </w:rPr>
        <w:t>Bankovská</w:t>
      </w:r>
      <w:proofErr w:type="spellEnd"/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 Motlová, Ph.D.</w:t>
      </w:r>
    </w:p>
    <w:p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DE40F2">
        <w:rPr>
          <w:rFonts w:ascii="Arial" w:hAnsi="Arial" w:cs="Arial"/>
          <w:b/>
          <w:color w:val="0070C0"/>
          <w:sz w:val="32"/>
          <w:szCs w:val="32"/>
        </w:rPr>
        <w:t>13.02.2020</w:t>
      </w:r>
      <w:bookmarkStart w:id="0" w:name="_GoBack"/>
      <w:bookmarkEnd w:id="0"/>
    </w:p>
    <w:p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481"/>
        <w:gridCol w:w="4468"/>
        <w:gridCol w:w="3260"/>
      </w:tblGrid>
      <w:tr w:rsidR="00957E06" w:rsidRPr="00835887" w:rsidTr="00957E06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:rsidR="00957E06" w:rsidRPr="00835887" w:rsidRDefault="00957E06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468" w:type="dxa"/>
            <w:shd w:val="clear" w:color="auto" w:fill="BDD6EE" w:themeFill="accent1" w:themeFillTint="66"/>
            <w:vAlign w:val="center"/>
          </w:tcPr>
          <w:p w:rsidR="00957E06" w:rsidRPr="00835887" w:rsidRDefault="00957E06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957E06" w:rsidRPr="00835887" w:rsidRDefault="00957E06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957E06" w:rsidTr="00957E06">
        <w:trPr>
          <w:trHeight w:val="397"/>
        </w:trPr>
        <w:tc>
          <w:tcPr>
            <w:tcW w:w="1481" w:type="dxa"/>
          </w:tcPr>
          <w:p w:rsidR="00957E06" w:rsidRDefault="00957E06" w:rsidP="00844F25">
            <w:r>
              <w:t>9:00-11:45</w:t>
            </w:r>
          </w:p>
        </w:tc>
        <w:tc>
          <w:tcPr>
            <w:tcW w:w="4468" w:type="dxa"/>
          </w:tcPr>
          <w:p w:rsidR="00957E06" w:rsidRDefault="00957E06">
            <w:r>
              <w:t>Drogová scéna v ČR: základní informace relevantní pro terénní klinickou praxi.</w:t>
            </w:r>
          </w:p>
          <w:p w:rsidR="00957E06" w:rsidRDefault="00957E06">
            <w:r>
              <w:t>Od symptomu k diagnóze: klinický obraz u nejčastěji se vyskytujících stavů.</w:t>
            </w:r>
          </w:p>
          <w:p w:rsidR="00957E06" w:rsidRDefault="00957E06" w:rsidP="00676F5C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:rsidR="00957E06" w:rsidRDefault="00957E06" w:rsidP="00676F5C">
            <w:r>
              <w:t>Práce s kasuistikami.</w:t>
            </w:r>
          </w:p>
          <w:p w:rsidR="00957E06" w:rsidRDefault="00957E06" w:rsidP="00676F5C"/>
        </w:tc>
        <w:tc>
          <w:tcPr>
            <w:tcW w:w="3260" w:type="dxa"/>
          </w:tcPr>
          <w:p w:rsidR="00957E06" w:rsidRDefault="00957E06">
            <w:r>
              <w:t>MUDr. Jan Hanka a MUDr. Otilie Bartáková</w:t>
            </w:r>
          </w:p>
        </w:tc>
      </w:tr>
      <w:tr w:rsidR="00957E06" w:rsidTr="00957E06">
        <w:trPr>
          <w:trHeight w:val="397"/>
        </w:trPr>
        <w:tc>
          <w:tcPr>
            <w:tcW w:w="1481" w:type="dxa"/>
          </w:tcPr>
          <w:p w:rsidR="00957E06" w:rsidRDefault="00957E06">
            <w:r>
              <w:t>12:00-13:00</w:t>
            </w:r>
          </w:p>
        </w:tc>
        <w:tc>
          <w:tcPr>
            <w:tcW w:w="4468" w:type="dxa"/>
          </w:tcPr>
          <w:p w:rsidR="00957E06" w:rsidRDefault="00957E06">
            <w:r>
              <w:t>Legislativa</w:t>
            </w:r>
          </w:p>
        </w:tc>
        <w:tc>
          <w:tcPr>
            <w:tcW w:w="3260" w:type="dxa"/>
          </w:tcPr>
          <w:p w:rsidR="00957E06" w:rsidRDefault="00957E06">
            <w:r>
              <w:t>Mgr. Jaroslav Šejvl</w:t>
            </w:r>
          </w:p>
        </w:tc>
      </w:tr>
    </w:tbl>
    <w:p w:rsidR="008369B2" w:rsidRDefault="008369B2"/>
    <w:p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03" w:rsidRDefault="00D03F03" w:rsidP="00680200">
      <w:pPr>
        <w:spacing w:after="0" w:line="240" w:lineRule="auto"/>
      </w:pPr>
      <w:r>
        <w:separator/>
      </w:r>
    </w:p>
  </w:endnote>
  <w:endnote w:type="continuationSeparator" w:id="0">
    <w:p w:rsidR="00D03F03" w:rsidRDefault="00D03F03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03" w:rsidRDefault="00D03F03" w:rsidP="00680200">
      <w:pPr>
        <w:spacing w:after="0" w:line="240" w:lineRule="auto"/>
      </w:pPr>
      <w:r>
        <w:separator/>
      </w:r>
    </w:p>
  </w:footnote>
  <w:footnote w:type="continuationSeparator" w:id="0">
    <w:p w:rsidR="00D03F03" w:rsidRDefault="00D03F03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0A4241"/>
    <w:rsid w:val="00115000"/>
    <w:rsid w:val="001D4CD0"/>
    <w:rsid w:val="00221073"/>
    <w:rsid w:val="002574F6"/>
    <w:rsid w:val="00440C79"/>
    <w:rsid w:val="00467F95"/>
    <w:rsid w:val="004E505C"/>
    <w:rsid w:val="005614DE"/>
    <w:rsid w:val="00587A58"/>
    <w:rsid w:val="00676F5C"/>
    <w:rsid w:val="00680200"/>
    <w:rsid w:val="00835887"/>
    <w:rsid w:val="008369B2"/>
    <w:rsid w:val="00844F25"/>
    <w:rsid w:val="00893881"/>
    <w:rsid w:val="008967DB"/>
    <w:rsid w:val="008C3325"/>
    <w:rsid w:val="008E3C90"/>
    <w:rsid w:val="009066A7"/>
    <w:rsid w:val="00957E06"/>
    <w:rsid w:val="00C117C2"/>
    <w:rsid w:val="00C733EB"/>
    <w:rsid w:val="00D03F03"/>
    <w:rsid w:val="00D11F7C"/>
    <w:rsid w:val="00D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79708"/>
  <w15:docId w15:val="{F69782CB-590C-4CF7-A16D-F46CBF1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4</cp:revision>
  <cp:lastPrinted>2020-01-16T10:23:00Z</cp:lastPrinted>
  <dcterms:created xsi:type="dcterms:W3CDTF">2019-10-30T09:08:00Z</dcterms:created>
  <dcterms:modified xsi:type="dcterms:W3CDTF">2020-01-16T10:23:00Z</dcterms:modified>
</cp:coreProperties>
</file>